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A8" w:rsidRPr="00A168D9" w:rsidRDefault="007E69A8" w:rsidP="007E69A8">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11-A2-2019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7E69A8" w:rsidRPr="00A168D9" w:rsidRDefault="007E69A8" w:rsidP="007E69A8">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7E69A8" w:rsidRPr="00A168D9" w:rsidRDefault="007E69A8" w:rsidP="007E69A8">
      <w:pPr>
        <w:autoSpaceDE w:val="0"/>
        <w:autoSpaceDN w:val="0"/>
        <w:adjustRightInd w:val="0"/>
        <w:spacing w:after="0"/>
        <w:jc w:val="center"/>
        <w:rPr>
          <w:rFonts w:ascii="Book Antiqua" w:eastAsia="Times New Roman" w:hAnsi="Book Antiqua" w:cs="Book Antiqua"/>
          <w:color w:val="000000"/>
          <w:sz w:val="20"/>
          <w:szCs w:val="20"/>
          <w:lang w:eastAsia="sk-SK"/>
        </w:rPr>
      </w:pPr>
    </w:p>
    <w:p w:rsidR="007E69A8" w:rsidRPr="00A168D9" w:rsidRDefault="007E69A8" w:rsidP="007E69A8">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7E69A8" w:rsidRPr="00A168D9" w:rsidRDefault="007E69A8" w:rsidP="007E69A8">
      <w:pPr>
        <w:autoSpaceDE w:val="0"/>
        <w:autoSpaceDN w:val="0"/>
        <w:adjustRightInd w:val="0"/>
        <w:spacing w:after="0"/>
        <w:jc w:val="center"/>
        <w:rPr>
          <w:rFonts w:ascii="Book Antiqua" w:eastAsia="Times New Roman" w:hAnsi="Book Antiqua" w:cs="Book Antiqua"/>
          <w:color w:val="000000"/>
          <w:sz w:val="23"/>
          <w:szCs w:val="23"/>
          <w:lang w:eastAsia="sk-SK"/>
        </w:rPr>
      </w:pPr>
    </w:p>
    <w:p w:rsidR="007E69A8" w:rsidRPr="00C72468" w:rsidRDefault="007E69A8" w:rsidP="007E69A8">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7E69A8" w:rsidRPr="00A168D9" w:rsidRDefault="007E69A8" w:rsidP="007E69A8">
      <w:pPr>
        <w:autoSpaceDE w:val="0"/>
        <w:autoSpaceDN w:val="0"/>
        <w:adjustRightInd w:val="0"/>
        <w:spacing w:after="0"/>
        <w:rPr>
          <w:rFonts w:ascii="Book Antiqua" w:eastAsia="Times New Roman" w:hAnsi="Book Antiqua" w:cs="Arial"/>
          <w:b/>
          <w:bCs/>
          <w:color w:val="000000"/>
          <w:sz w:val="20"/>
          <w:szCs w:val="20"/>
          <w:lang w:eastAsia="sk-SK"/>
        </w:rPr>
      </w:pPr>
    </w:p>
    <w:p w:rsidR="007E69A8" w:rsidRPr="00A168D9" w:rsidRDefault="007E69A8" w:rsidP="007E69A8">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poverená zastupovaním štatutárneho orgánu</w:t>
      </w:r>
    </w:p>
    <w:p w:rsidR="007E69A8" w:rsidRPr="00A168D9" w:rsidRDefault="007E69A8" w:rsidP="007E69A8">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7E69A8"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Mgr. Igor Mucha  - ved. DMS,  e-mail: </w:t>
      </w:r>
      <w:hyperlink r:id="rId6"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7E69A8"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365C62">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p. Štefan Kusztván – DMS. E- mail: </w:t>
      </w:r>
      <w:hyperlink r:id="rId7" w:history="1">
        <w:r w:rsidRPr="00816DAB">
          <w:rPr>
            <w:rStyle w:val="Hypertextovprepojenie"/>
            <w:rFonts w:ascii="Book Antiqua" w:eastAsia="Times New Roman" w:hAnsi="Book Antiqua" w:cs="Arial"/>
            <w:sz w:val="20"/>
            <w:szCs w:val="20"/>
            <w:lang w:eastAsia="sk-SK"/>
          </w:rPr>
          <w:t>kusztvan@smsz.sk</w:t>
        </w:r>
      </w:hyperlink>
      <w:r>
        <w:rPr>
          <w:rFonts w:ascii="Book Antiqua" w:eastAsia="Times New Roman" w:hAnsi="Book Antiqua" w:cs="Arial"/>
          <w:color w:val="000000"/>
          <w:sz w:val="20"/>
          <w:szCs w:val="20"/>
          <w:lang w:eastAsia="sk-SK"/>
        </w:rPr>
        <w:t>,  tel.: 055/7263</w:t>
      </w:r>
      <w:r w:rsidR="00365C62">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449</w:t>
      </w:r>
    </w:p>
    <w:p w:rsidR="007E69A8" w:rsidRDefault="007E69A8" w:rsidP="007E69A8">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sam. odb. ref. pre VO, e-mail: </w:t>
      </w:r>
      <w:hyperlink r:id="rId8"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7E69A8" w:rsidRPr="00A168D9" w:rsidRDefault="007E69A8" w:rsidP="007E69A8">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sam. odb. ref. pre VO, e- mail: </w:t>
      </w:r>
      <w:hyperlink r:id="rId9"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7E69A8" w:rsidRDefault="007E69A8" w:rsidP="007E69A8">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7E69A8" w:rsidRPr="00F66C61" w:rsidRDefault="007E69A8" w:rsidP="007E69A8">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7E69A8" w:rsidRPr="00A168D9" w:rsidRDefault="007E69A8" w:rsidP="007E69A8">
      <w:pPr>
        <w:autoSpaceDE w:val="0"/>
        <w:autoSpaceDN w:val="0"/>
        <w:adjustRightInd w:val="0"/>
        <w:spacing w:after="0"/>
        <w:rPr>
          <w:rFonts w:ascii="Book Antiqua" w:eastAsia="Times New Roman" w:hAnsi="Book Antiqua" w:cs="Arial"/>
          <w:b/>
          <w:bCs/>
          <w:sz w:val="20"/>
          <w:szCs w:val="20"/>
          <w:lang w:eastAsia="sk-SK"/>
        </w:rPr>
      </w:pPr>
    </w:p>
    <w:p w:rsidR="007E69A8" w:rsidRDefault="007E69A8" w:rsidP="007E69A8">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7E69A8" w:rsidRDefault="007E69A8" w:rsidP="007E69A8">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Pr>
          <w:rFonts w:ascii="Book Antiqua" w:eastAsia="Times New Roman" w:hAnsi="Book Antiqua" w:cs="Arial"/>
          <w:b/>
          <w:color w:val="000000"/>
          <w:sz w:val="20"/>
          <w:szCs w:val="20"/>
          <w:lang w:eastAsia="sk-SK"/>
        </w:rPr>
        <w:t>Dodávkové motorové vozidlo do 3,5 t</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7E69A8" w:rsidRDefault="007E69A8" w:rsidP="007E69A8">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7E69A8" w:rsidRPr="00A168D9" w:rsidRDefault="007E69A8" w:rsidP="007E69A8">
      <w:pPr>
        <w:autoSpaceDE w:val="0"/>
        <w:autoSpaceDN w:val="0"/>
        <w:adjustRightInd w:val="0"/>
        <w:spacing w:after="0"/>
        <w:rPr>
          <w:rFonts w:ascii="Book Antiqua" w:eastAsia="Times New Roman" w:hAnsi="Book Antiqua" w:cs="Arial"/>
          <w:color w:val="000000"/>
          <w:sz w:val="20"/>
          <w:szCs w:val="20"/>
          <w:lang w:eastAsia="sk-SK"/>
        </w:rPr>
      </w:pPr>
    </w:p>
    <w:p w:rsidR="007E69A8" w:rsidRPr="00A168D9" w:rsidRDefault="007E69A8" w:rsidP="007E69A8">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7E69A8" w:rsidRDefault="007E69A8" w:rsidP="007E69A8">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ákup a dodanie dodávkového motorového  vozidla do 3,5 t  na prevoz smútočných vencov, ktoré svojimi rozmermi, nosnosťou a ložnou plochou spĺňa podmienky v stiesnených uličkách cintorína, po</w:t>
      </w:r>
      <w:r>
        <w:rPr>
          <w:rFonts w:ascii="Book Antiqua" w:hAnsi="Book Antiqua" w:cs="Arial"/>
          <w:sz w:val="20"/>
          <w:szCs w:val="20"/>
        </w:rPr>
        <w:t xml:space="preserve">dľa špecifikácie uvedenej v Prílohe č. 1. </w:t>
      </w:r>
    </w:p>
    <w:p w:rsidR="007E69A8" w:rsidRPr="009322B8" w:rsidRDefault="007E69A8" w:rsidP="007E69A8">
      <w:pPr>
        <w:spacing w:after="0"/>
        <w:jc w:val="both"/>
        <w:rPr>
          <w:rFonts w:ascii="Book Antiqua" w:hAnsi="Book Antiqua"/>
          <w:b/>
          <w:sz w:val="20"/>
          <w:szCs w:val="20"/>
        </w:rPr>
      </w:pPr>
    </w:p>
    <w:p w:rsidR="007E69A8" w:rsidRPr="009322B8" w:rsidRDefault="007E69A8" w:rsidP="007E69A8">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Pr>
          <w:rFonts w:ascii="Book Antiqua" w:eastAsia="Times New Roman" w:hAnsi="Book Antiqua" w:cs="Times New Roman"/>
          <w:b/>
          <w:bCs/>
          <w:sz w:val="20"/>
          <w:szCs w:val="20"/>
          <w:shd w:val="clear" w:color="auto" w:fill="D9D9D9" w:themeFill="background1" w:themeFillShade="D9"/>
          <w:lang w:eastAsia="cs-CZ"/>
        </w:rPr>
        <w:t>16 605,00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7E69A8" w:rsidRDefault="007E69A8" w:rsidP="007E69A8">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7E69A8" w:rsidRDefault="007E69A8" w:rsidP="007E69A8">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1 ks</w:t>
      </w:r>
    </w:p>
    <w:p w:rsidR="007E69A8" w:rsidRDefault="007E69A8" w:rsidP="007E69A8">
      <w:pPr>
        <w:spacing w:after="0"/>
        <w:jc w:val="both"/>
        <w:rPr>
          <w:rFonts w:ascii="Book Antiqua" w:hAnsi="Book Antiqua"/>
          <w:b/>
          <w:bCs/>
          <w:sz w:val="20"/>
          <w:szCs w:val="20"/>
        </w:rPr>
      </w:pPr>
    </w:p>
    <w:p w:rsidR="007E69A8" w:rsidRPr="00887459" w:rsidRDefault="007E69A8" w:rsidP="007E69A8">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7E69A8" w:rsidRPr="00885B9C" w:rsidRDefault="007E69A8" w:rsidP="007E69A8">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7E69A8" w:rsidRDefault="007E69A8" w:rsidP="007E69A8">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Pr>
          <w:rFonts w:ascii="Book Antiqua" w:eastAsia="Times New Roman" w:hAnsi="Book Antiqua" w:cs="Times New Roman"/>
          <w:sz w:val="20"/>
          <w:szCs w:val="20"/>
          <w:lang w:eastAsia="cs-CZ"/>
        </w:rPr>
        <w:t>Do 30 kalendárnych dní od účinnosti zmluvy.</w:t>
      </w:r>
    </w:p>
    <w:p w:rsidR="007E69A8" w:rsidRDefault="007E69A8" w:rsidP="007E69A8">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7E69A8" w:rsidRPr="001768DE" w:rsidRDefault="007E69A8" w:rsidP="007E69A8">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7E69A8" w:rsidRDefault="007E69A8" w:rsidP="007E69A8">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 xml:space="preserve">akturácia sa uskutoční po prevzatí tovaru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7E69A8" w:rsidRDefault="007E69A8" w:rsidP="007E69A8">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lastRenderedPageBreak/>
        <w:t>7. Lehota na predloženie cenovej ponuky:</w:t>
      </w:r>
      <w:r w:rsidRPr="00501C82">
        <w:rPr>
          <w:rFonts w:ascii="Book Antiqua" w:hAnsi="Book Antiqua"/>
          <w:b/>
          <w:sz w:val="20"/>
          <w:szCs w:val="20"/>
        </w:rPr>
        <w:t xml:space="preserve">    Do </w:t>
      </w:r>
      <w:r w:rsidR="00365C62">
        <w:rPr>
          <w:rFonts w:ascii="Book Antiqua" w:hAnsi="Book Antiqua"/>
          <w:b/>
          <w:sz w:val="20"/>
          <w:szCs w:val="20"/>
        </w:rPr>
        <w:t>09.08</w:t>
      </w:r>
      <w:r w:rsidRPr="00501C82">
        <w:rPr>
          <w:rFonts w:ascii="Book Antiqua" w:hAnsi="Book Antiqua"/>
          <w:b/>
          <w:sz w:val="20"/>
          <w:szCs w:val="20"/>
        </w:rPr>
        <w:t xml:space="preserve">.2019 do </w:t>
      </w:r>
      <w:r w:rsidR="00365C62">
        <w:rPr>
          <w:rFonts w:ascii="Book Antiqua" w:hAnsi="Book Antiqua"/>
          <w:b/>
          <w:sz w:val="20"/>
          <w:szCs w:val="20"/>
        </w:rPr>
        <w:t>09</w:t>
      </w:r>
      <w:r w:rsidRPr="00501C82">
        <w:rPr>
          <w:rFonts w:ascii="Book Antiqua" w:hAnsi="Book Antiqua"/>
          <w:b/>
          <w:sz w:val="20"/>
          <w:szCs w:val="20"/>
        </w:rPr>
        <w:t>:00 hod.</w:t>
      </w:r>
    </w:p>
    <w:p w:rsidR="007E69A8" w:rsidRDefault="007E69A8" w:rsidP="007E69A8">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7E69A8" w:rsidRDefault="007E69A8" w:rsidP="007E69A8">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Pr="00FA18DF">
        <w:rPr>
          <w:rFonts w:ascii="Book Antiqua" w:eastAsia="Times New Roman" w:hAnsi="Book Antiqua" w:cs="Arial"/>
          <w:color w:val="000000"/>
          <w:sz w:val="20"/>
          <w:szCs w:val="20"/>
          <w:lang w:eastAsia="sk-SK"/>
        </w:rPr>
        <w:t>Cena bude uvedená v € bez DPH aj s DPH</w:t>
      </w:r>
    </w:p>
    <w:p w:rsidR="007E69A8" w:rsidRDefault="007E69A8" w:rsidP="007E69A8">
      <w:pPr>
        <w:pStyle w:val="Default"/>
        <w:spacing w:line="276" w:lineRule="auto"/>
        <w:jc w:val="both"/>
        <w:rPr>
          <w:rFonts w:ascii="Book Antiqua" w:hAnsi="Book Antiqua"/>
          <w:sz w:val="20"/>
          <w:szCs w:val="20"/>
        </w:rPr>
      </w:pPr>
      <w:r>
        <w:rPr>
          <w:rFonts w:ascii="Book Antiqua" w:hAnsi="Book Antiqua"/>
          <w:sz w:val="20"/>
          <w:szCs w:val="20"/>
        </w:rPr>
        <w:t>- 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bude stanovená ako pevná v € s DPH za jednotku množstva (ks).</w:t>
      </w:r>
    </w:p>
    <w:p w:rsidR="007E69A8" w:rsidRDefault="007E69A8" w:rsidP="007E69A8">
      <w:pPr>
        <w:pStyle w:val="Default"/>
        <w:spacing w:line="276" w:lineRule="auto"/>
        <w:jc w:val="both"/>
        <w:rPr>
          <w:rFonts w:ascii="Book Antiqua" w:hAnsi="Book Antiqua"/>
          <w:sz w:val="20"/>
          <w:szCs w:val="20"/>
        </w:rPr>
      </w:pPr>
    </w:p>
    <w:p w:rsidR="007E69A8" w:rsidRDefault="007E69A8" w:rsidP="007E69A8">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7E69A8" w:rsidRPr="00223F87" w:rsidRDefault="007E69A8" w:rsidP="007E69A8">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7E69A8" w:rsidRPr="00223F87" w:rsidRDefault="007E69A8" w:rsidP="007E69A8">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7E69A8" w:rsidRPr="00223F87" w:rsidRDefault="007E69A8" w:rsidP="007E69A8">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7E69A8" w:rsidRPr="00223F87" w:rsidRDefault="007E69A8" w:rsidP="007E69A8">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7E69A8" w:rsidRDefault="007E69A8" w:rsidP="007E69A8">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7E69A8" w:rsidRDefault="007E69A8" w:rsidP="007E69A8">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7E69A8" w:rsidRDefault="007E69A8" w:rsidP="007E69A8">
      <w:pPr>
        <w:pStyle w:val="Default"/>
        <w:spacing w:line="276" w:lineRule="auto"/>
        <w:ind w:firstLine="708"/>
        <w:jc w:val="both"/>
        <w:rPr>
          <w:rFonts w:ascii="Book Antiqua" w:eastAsiaTheme="minorHAnsi" w:hAnsi="Book Antiqua" w:cstheme="minorBidi"/>
          <w:color w:val="auto"/>
          <w:sz w:val="20"/>
          <w:szCs w:val="20"/>
          <w:lang w:eastAsia="en-US"/>
        </w:rPr>
      </w:pPr>
    </w:p>
    <w:p w:rsidR="007E69A8" w:rsidRDefault="007E69A8" w:rsidP="007E69A8">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7E69A8" w:rsidRPr="00F82BAB"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Pr>
          <w:rFonts w:ascii="Book Antiqua" w:hAnsi="Book Antiqua"/>
          <w:bCs/>
          <w:sz w:val="20"/>
          <w:szCs w:val="20"/>
        </w:rPr>
        <w:t xml:space="preserve">                     </w:t>
      </w:r>
      <w:r w:rsidRPr="00F82BAB">
        <w:rPr>
          <w:rFonts w:ascii="Book Antiqua" w:hAnsi="Book Antiqua"/>
          <w:bCs/>
          <w:sz w:val="20"/>
          <w:szCs w:val="20"/>
        </w:rPr>
        <w:t>za predmet zákazky v EUR s DPH.</w:t>
      </w:r>
    </w:p>
    <w:p w:rsidR="007E69A8"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7E69A8" w:rsidRPr="00F82BAB" w:rsidRDefault="007E69A8" w:rsidP="007E69A8">
      <w:pPr>
        <w:pStyle w:val="Default"/>
        <w:spacing w:line="276" w:lineRule="auto"/>
        <w:jc w:val="both"/>
        <w:rPr>
          <w:rFonts w:ascii="Book Antiqua" w:hAnsi="Book Antiqua"/>
          <w:bCs/>
          <w:sz w:val="20"/>
          <w:szCs w:val="20"/>
        </w:rPr>
      </w:pPr>
    </w:p>
    <w:p w:rsidR="007E69A8" w:rsidRDefault="007E69A8" w:rsidP="007E69A8">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7E69A8" w:rsidRPr="00F82BAB"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7E69A8" w:rsidRPr="00F82BAB"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7E69A8" w:rsidRPr="00F82BAB"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7E69A8" w:rsidRPr="00F82BAB" w:rsidRDefault="007E69A8" w:rsidP="007E69A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7E69A8" w:rsidRDefault="007E69A8" w:rsidP="007E69A8">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7E69A8" w:rsidRPr="00A45CED" w:rsidRDefault="007E69A8" w:rsidP="007E69A8">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7E69A8" w:rsidRDefault="007E69A8" w:rsidP="007E69A8">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Pr>
          <w:rFonts w:ascii="Book Antiqua" w:hAnsi="Book Antiqua"/>
          <w:bCs/>
          <w:sz w:val="20"/>
          <w:szCs w:val="20"/>
        </w:rPr>
        <w:t xml:space="preserve">Kúpna zmluva </w:t>
      </w:r>
      <w:r w:rsidRPr="00A45CED">
        <w:rPr>
          <w:rFonts w:ascii="Book Antiqua" w:hAnsi="Book Antiqua"/>
          <w:bCs/>
          <w:sz w:val="20"/>
          <w:szCs w:val="20"/>
        </w:rPr>
        <w:t xml:space="preserve">tvorí Prílohu č. </w:t>
      </w:r>
      <w:r>
        <w:rPr>
          <w:rFonts w:ascii="Book Antiqua" w:hAnsi="Book Antiqua"/>
          <w:bCs/>
          <w:sz w:val="20"/>
          <w:szCs w:val="20"/>
        </w:rPr>
        <w:t>3</w:t>
      </w:r>
      <w:r w:rsidRPr="00A45CED">
        <w:rPr>
          <w:rFonts w:ascii="Book Antiqua" w:hAnsi="Book Antiqua"/>
          <w:bCs/>
          <w:sz w:val="20"/>
          <w:szCs w:val="20"/>
        </w:rPr>
        <w:t xml:space="preserve"> Výzvy.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7E69A8" w:rsidRDefault="007E69A8" w:rsidP="007E69A8">
      <w:pPr>
        <w:pStyle w:val="Default"/>
        <w:spacing w:line="276" w:lineRule="auto"/>
        <w:ind w:firstLine="708"/>
        <w:jc w:val="both"/>
        <w:rPr>
          <w:rFonts w:ascii="Book Antiqua" w:hAnsi="Book Antiqua"/>
          <w:bCs/>
          <w:sz w:val="20"/>
          <w:szCs w:val="20"/>
        </w:rPr>
      </w:pPr>
    </w:p>
    <w:p w:rsidR="007E69A8" w:rsidRDefault="007E69A8" w:rsidP="007E69A8">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7E69A8" w:rsidRPr="00D07DB3" w:rsidRDefault="007E69A8" w:rsidP="007E69A8">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7E69A8" w:rsidRPr="00D07DB3" w:rsidRDefault="007E69A8" w:rsidP="007E69A8">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7E69A8" w:rsidRDefault="007E69A8" w:rsidP="007E69A8">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7E69A8" w:rsidRDefault="007E69A8" w:rsidP="007E69A8">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7E69A8" w:rsidRDefault="007E69A8" w:rsidP="007E69A8">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7E69A8" w:rsidRPr="00B368FB" w:rsidRDefault="007E69A8" w:rsidP="007E69A8">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365C62">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7E69A8" w:rsidRDefault="007E69A8" w:rsidP="007E69A8">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365C62">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7E69A8" w:rsidRDefault="007E69A8" w:rsidP="007E69A8">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7E69A8" w:rsidRDefault="007E69A8" w:rsidP="007E69A8">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bookmarkStart w:id="0" w:name="_GoBack"/>
      <w:bookmarkEnd w:id="0"/>
    </w:p>
    <w:p w:rsidR="007E69A8" w:rsidRPr="00D07DB3" w:rsidRDefault="007E69A8" w:rsidP="007E69A8">
      <w:pPr>
        <w:suppressAutoHyphens/>
        <w:spacing w:after="0"/>
        <w:jc w:val="both"/>
        <w:rPr>
          <w:rFonts w:ascii="Book Antiqua" w:eastAsia="Times New Roman" w:hAnsi="Book Antiqua" w:cs="Times New Roman"/>
          <w:sz w:val="20"/>
          <w:szCs w:val="20"/>
          <w:lang w:eastAsia="cs-CZ"/>
        </w:rPr>
      </w:pPr>
    </w:p>
    <w:p w:rsidR="007E69A8" w:rsidRDefault="007E69A8" w:rsidP="007E69A8">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7E69A8" w:rsidRDefault="007E69A8" w:rsidP="007E69A8">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7E69A8" w:rsidRPr="00156A15" w:rsidRDefault="007E69A8" w:rsidP="007E69A8">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7E69A8" w:rsidRPr="00156A15" w:rsidRDefault="007E69A8" w:rsidP="007E69A8">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ust.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7E69A8" w:rsidRDefault="007E69A8" w:rsidP="007E69A8">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neuzavrieť </w:t>
      </w:r>
      <w:r>
        <w:rPr>
          <w:rFonts w:ascii="Book Antiqua" w:hAnsi="Book Antiqua"/>
          <w:sz w:val="20"/>
          <w:szCs w:val="20"/>
        </w:rPr>
        <w:t xml:space="preserve">kúpnu </w:t>
      </w:r>
      <w:r w:rsidRPr="00156A15">
        <w:rPr>
          <w:rFonts w:ascii="Book Antiqua" w:hAnsi="Book Antiqua"/>
          <w:sz w:val="20"/>
          <w:szCs w:val="20"/>
        </w:rPr>
        <w:t>zmluvu</w:t>
      </w:r>
      <w:r>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Verejný obstarávateľ si vyhradzuje právo zrušiť použitý postup zadávania zákazky </w:t>
      </w:r>
      <w:r>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7E69A8" w:rsidRDefault="007E69A8" w:rsidP="007E69A8">
      <w:pPr>
        <w:spacing w:after="0"/>
        <w:ind w:left="360" w:right="72" w:hanging="360"/>
        <w:jc w:val="both"/>
        <w:rPr>
          <w:rFonts w:ascii="Book Antiqua" w:eastAsia="Times New Roman" w:hAnsi="Book Antiqua" w:cs="Arial"/>
          <w:color w:val="000000"/>
          <w:sz w:val="20"/>
          <w:szCs w:val="20"/>
          <w:lang w:eastAsia="sk-SK"/>
        </w:rPr>
      </w:pPr>
    </w:p>
    <w:p w:rsidR="007E69A8" w:rsidRDefault="007E69A8" w:rsidP="007E69A8">
      <w:pPr>
        <w:spacing w:after="0"/>
        <w:ind w:left="360" w:right="72" w:hanging="360"/>
        <w:jc w:val="both"/>
        <w:rPr>
          <w:rFonts w:ascii="Book Antiqua" w:eastAsia="Times New Roman" w:hAnsi="Book Antiqua" w:cs="Arial"/>
          <w:color w:val="000000"/>
          <w:sz w:val="20"/>
          <w:szCs w:val="20"/>
          <w:lang w:eastAsia="sk-SK"/>
        </w:rPr>
      </w:pPr>
    </w:p>
    <w:p w:rsidR="007E69A8" w:rsidRDefault="007E69A8" w:rsidP="007E69A8">
      <w:pPr>
        <w:spacing w:after="0"/>
        <w:ind w:left="360" w:right="72" w:hanging="360"/>
        <w:jc w:val="both"/>
        <w:rPr>
          <w:rFonts w:ascii="Book Antiqua" w:eastAsia="Times New Roman" w:hAnsi="Book Antiqua" w:cs="Arial"/>
          <w:color w:val="000000"/>
          <w:sz w:val="20"/>
          <w:szCs w:val="20"/>
          <w:lang w:eastAsia="sk-SK"/>
        </w:rPr>
      </w:pPr>
    </w:p>
    <w:p w:rsidR="007E69A8" w:rsidRDefault="007E69A8" w:rsidP="007E69A8">
      <w:pPr>
        <w:spacing w:after="0"/>
        <w:ind w:left="360" w:right="72" w:hanging="360"/>
        <w:jc w:val="both"/>
        <w:rPr>
          <w:rFonts w:ascii="Book Antiqua" w:eastAsia="Times New Roman" w:hAnsi="Book Antiqua" w:cs="Arial"/>
          <w:color w:val="000000"/>
          <w:sz w:val="20"/>
          <w:szCs w:val="20"/>
          <w:lang w:eastAsia="sk-SK"/>
        </w:rPr>
      </w:pPr>
    </w:p>
    <w:p w:rsidR="007E69A8" w:rsidRDefault="007E69A8" w:rsidP="007E69A8">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7E69A8" w:rsidRDefault="007E69A8" w:rsidP="007E69A8">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7E69A8" w:rsidRDefault="007E69A8" w:rsidP="007E69A8">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7E69A8" w:rsidRDefault="007E69A8" w:rsidP="007E69A8">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7E69A8" w:rsidRDefault="007E69A8" w:rsidP="007E69A8">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Verejný obstarávateľ </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si vyhradzuje právo zrušiť postup zadávania zákazky, ak cena za predmet zákazky bude vyššia</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 ako predpokladaná hodnota zákazky.</w:t>
      </w:r>
    </w:p>
    <w:p w:rsidR="007E69A8" w:rsidRPr="00BE2D36" w:rsidRDefault="007E69A8" w:rsidP="007E69A8">
      <w:pPr>
        <w:spacing w:after="0"/>
        <w:ind w:firstLine="708"/>
        <w:contextualSpacing/>
        <w:jc w:val="both"/>
        <w:rPr>
          <w:rFonts w:ascii="Book Antiqua" w:eastAsia="Times New Roman" w:hAnsi="Book Antiqua" w:cs="Times New Roman"/>
          <w:sz w:val="20"/>
          <w:szCs w:val="20"/>
          <w:lang w:eastAsia="sk-SK"/>
        </w:rPr>
      </w:pPr>
    </w:p>
    <w:p w:rsidR="007E69A8" w:rsidRPr="00CD2D30" w:rsidRDefault="007E69A8" w:rsidP="007E69A8">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7E69A8" w:rsidRPr="00A168D9" w:rsidRDefault="007E69A8" w:rsidP="007E69A8">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7E69A8" w:rsidRPr="00A168D9" w:rsidRDefault="007E69A8" w:rsidP="007E69A8">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7E69A8" w:rsidRDefault="007E69A8" w:rsidP="007E69A8">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7E69A8" w:rsidRDefault="007E69A8" w:rsidP="007E69A8">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7E69A8" w:rsidRDefault="007E69A8" w:rsidP="007E69A8">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7E69A8" w:rsidRPr="00277AA5" w:rsidRDefault="007E69A8" w:rsidP="007E69A8">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7E69A8" w:rsidRDefault="007E69A8" w:rsidP="007E69A8">
      <w:pPr>
        <w:spacing w:after="0"/>
        <w:ind w:left="284" w:hanging="284"/>
        <w:contextualSpacing/>
        <w:jc w:val="both"/>
        <w:rPr>
          <w:rFonts w:ascii="Book Antiqua" w:eastAsia="Times New Roman" w:hAnsi="Book Antiqua" w:cs="Times New Roman"/>
          <w:sz w:val="20"/>
          <w:szCs w:val="20"/>
          <w:lang w:eastAsia="sk-SK"/>
        </w:rPr>
      </w:pPr>
    </w:p>
    <w:p w:rsidR="007E69A8" w:rsidRDefault="007E69A8" w:rsidP="007E69A8">
      <w:pPr>
        <w:spacing w:after="0"/>
        <w:ind w:left="284" w:hanging="284"/>
        <w:contextualSpacing/>
        <w:jc w:val="both"/>
        <w:rPr>
          <w:rFonts w:ascii="Book Antiqua" w:eastAsia="Times New Roman" w:hAnsi="Book Antiqua" w:cs="Times New Roman"/>
          <w:sz w:val="20"/>
          <w:szCs w:val="20"/>
          <w:lang w:eastAsia="sk-SK"/>
        </w:rPr>
      </w:pPr>
    </w:p>
    <w:p w:rsidR="007E69A8" w:rsidRDefault="007E69A8" w:rsidP="007E69A8">
      <w:pPr>
        <w:spacing w:after="0"/>
        <w:ind w:left="284" w:hanging="284"/>
        <w:contextualSpacing/>
        <w:jc w:val="both"/>
        <w:rPr>
          <w:rFonts w:ascii="Book Antiqua" w:eastAsia="Times New Roman" w:hAnsi="Book Antiqua" w:cs="Times New Roman"/>
          <w:sz w:val="20"/>
          <w:szCs w:val="20"/>
          <w:lang w:eastAsia="sk-SK"/>
        </w:rPr>
      </w:pPr>
    </w:p>
    <w:p w:rsidR="007E69A8" w:rsidRPr="00A168D9" w:rsidRDefault="007E69A8" w:rsidP="007E69A8">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Default="007E69A8" w:rsidP="007E69A8">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7E69A8" w:rsidRDefault="007E69A8" w:rsidP="007E69A8">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7E69A8" w:rsidRDefault="007E69A8" w:rsidP="007E69A8">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7E69A8" w:rsidRDefault="007E69A8" w:rsidP="007E69A8">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Cenová ponuka</w:t>
      </w:r>
    </w:p>
    <w:p w:rsidR="007E69A8" w:rsidRPr="00A168D9" w:rsidRDefault="007E69A8" w:rsidP="007E69A8">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7E69A8" w:rsidRDefault="007E69A8" w:rsidP="007E69A8">
      <w:pPr>
        <w:spacing w:after="0"/>
        <w:ind w:left="4532" w:firstLine="424"/>
        <w:contextualSpacing/>
        <w:jc w:val="both"/>
        <w:rPr>
          <w:rFonts w:ascii="Book Antiqua" w:eastAsia="Times New Roman" w:hAnsi="Book Antiqua" w:cs="Times New Roman"/>
          <w:sz w:val="20"/>
          <w:szCs w:val="20"/>
          <w:lang w:eastAsia="sk-SK"/>
        </w:rPr>
      </w:pPr>
    </w:p>
    <w:p w:rsidR="007E69A8" w:rsidRPr="00A168D9" w:rsidRDefault="007E69A8" w:rsidP="007E69A8">
      <w:pPr>
        <w:spacing w:after="0"/>
        <w:ind w:left="3402" w:hanging="3260"/>
        <w:contextualSpacing/>
        <w:jc w:val="both"/>
        <w:rPr>
          <w:rFonts w:ascii="Book Antiqua" w:eastAsia="Times New Roman" w:hAnsi="Book Antiqua" w:cs="Arial"/>
          <w:color w:val="000000"/>
          <w:sz w:val="20"/>
          <w:szCs w:val="20"/>
          <w:lang w:eastAsia="sk-SK"/>
        </w:rPr>
      </w:pPr>
    </w:p>
    <w:p w:rsidR="007E69A8" w:rsidRDefault="007E69A8" w:rsidP="007E69A8"/>
    <w:p w:rsidR="00275A89" w:rsidRDefault="00275A89"/>
    <w:sectPr w:rsidR="00275A89" w:rsidSect="00F01344">
      <w:headerReference w:type="default" r:id="rId12"/>
      <w:footerReference w:type="default" r:id="rId13"/>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5C62">
      <w:pPr>
        <w:spacing w:after="0" w:line="240" w:lineRule="auto"/>
      </w:pPr>
      <w:r>
        <w:separator/>
      </w:r>
    </w:p>
  </w:endnote>
  <w:endnote w:type="continuationSeparator" w:id="0">
    <w:p w:rsidR="00000000" w:rsidRDefault="0036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40589"/>
      <w:docPartObj>
        <w:docPartGallery w:val="Page Numbers (Bottom of Page)"/>
        <w:docPartUnique/>
      </w:docPartObj>
    </w:sdtPr>
    <w:sdtEndPr/>
    <w:sdtContent>
      <w:p w:rsidR="0080039B" w:rsidRDefault="007E69A8">
        <w:pPr>
          <w:pStyle w:val="Pta"/>
          <w:jc w:val="center"/>
        </w:pPr>
        <w:r>
          <w:fldChar w:fldCharType="begin"/>
        </w:r>
        <w:r>
          <w:instrText>PAGE   \* MERGEFORMAT</w:instrText>
        </w:r>
        <w:r>
          <w:fldChar w:fldCharType="separate"/>
        </w:r>
        <w:r w:rsidR="00365C62">
          <w:rPr>
            <w:noProof/>
          </w:rPr>
          <w:t>1</w:t>
        </w:r>
        <w:r>
          <w:fldChar w:fldCharType="end"/>
        </w:r>
      </w:p>
    </w:sdtContent>
  </w:sdt>
  <w:p w:rsidR="003F4BA5" w:rsidRDefault="00365C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5C62">
      <w:pPr>
        <w:spacing w:after="0" w:line="240" w:lineRule="auto"/>
      </w:pPr>
      <w:r>
        <w:separator/>
      </w:r>
    </w:p>
  </w:footnote>
  <w:footnote w:type="continuationSeparator" w:id="0">
    <w:p w:rsidR="00000000" w:rsidRDefault="0036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9B" w:rsidRDefault="00365C62">
    <w:pPr>
      <w:pStyle w:val="Hlavika"/>
      <w:jc w:val="center"/>
    </w:pPr>
  </w:p>
  <w:p w:rsidR="0080039B" w:rsidRDefault="00365C6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72"/>
    <w:rsid w:val="00275A89"/>
    <w:rsid w:val="00285E72"/>
    <w:rsid w:val="00365C62"/>
    <w:rsid w:val="007E6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05C78-2AA6-4272-8ED2-5711D06F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9A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E69A8"/>
    <w:pPr>
      <w:tabs>
        <w:tab w:val="center" w:pos="4536"/>
        <w:tab w:val="right" w:pos="9072"/>
      </w:tabs>
      <w:spacing w:after="0" w:line="240" w:lineRule="auto"/>
    </w:pPr>
  </w:style>
  <w:style w:type="character" w:customStyle="1" w:styleId="PtaChar">
    <w:name w:val="Päta Char"/>
    <w:basedOn w:val="Predvolenpsmoodseku"/>
    <w:link w:val="Pta"/>
    <w:uiPriority w:val="99"/>
    <w:rsid w:val="007E69A8"/>
  </w:style>
  <w:style w:type="character" w:styleId="Hypertextovprepojenie">
    <w:name w:val="Hyperlink"/>
    <w:basedOn w:val="Predvolenpsmoodseku"/>
    <w:uiPriority w:val="99"/>
    <w:unhideWhenUsed/>
    <w:rsid w:val="007E69A8"/>
    <w:rPr>
      <w:color w:val="0000FF" w:themeColor="hyperlink"/>
      <w:u w:val="single"/>
    </w:rPr>
  </w:style>
  <w:style w:type="paragraph" w:styleId="Odsekzoznamu">
    <w:name w:val="List Paragraph"/>
    <w:basedOn w:val="Normlny"/>
    <w:uiPriority w:val="99"/>
    <w:qFormat/>
    <w:rsid w:val="007E69A8"/>
    <w:pPr>
      <w:ind w:left="720"/>
      <w:contextualSpacing/>
    </w:pPr>
  </w:style>
  <w:style w:type="paragraph" w:customStyle="1" w:styleId="Default">
    <w:name w:val="Default"/>
    <w:rsid w:val="007E69A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7E69A8"/>
    <w:rPr>
      <w:i/>
      <w:iCs/>
    </w:rPr>
  </w:style>
  <w:style w:type="paragraph" w:styleId="Hlavika">
    <w:name w:val="header"/>
    <w:basedOn w:val="Normlny"/>
    <w:link w:val="HlavikaChar"/>
    <w:uiPriority w:val="99"/>
    <w:unhideWhenUsed/>
    <w:rsid w:val="007E69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69A8"/>
  </w:style>
  <w:style w:type="paragraph" w:styleId="Textbubliny">
    <w:name w:val="Balloon Text"/>
    <w:basedOn w:val="Normlny"/>
    <w:link w:val="TextbublinyChar"/>
    <w:uiPriority w:val="99"/>
    <w:semiHidden/>
    <w:unhideWhenUsed/>
    <w:rsid w:val="00365C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ova@smsz.s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usztvan@smsz.s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cha@smsz.sk" TargetMode="External"/><Relationship Id="rId11" Type="http://schemas.openxmlformats.org/officeDocument/2006/relationships/hyperlink" Target="mailto:smsz@smsz.s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ndasova@smsz.sk" TargetMode="External"/><Relationship Id="rId4" Type="http://schemas.openxmlformats.org/officeDocument/2006/relationships/footnotes" Target="footnotes.xml"/><Relationship Id="rId9" Type="http://schemas.openxmlformats.org/officeDocument/2006/relationships/hyperlink" Target="mailto:kadukova@smsz.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1717</Words>
  <Characters>9791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Marcela MK. Kadukova</cp:lastModifiedBy>
  <cp:revision>3</cp:revision>
  <cp:lastPrinted>2019-07-30T10:27:00Z</cp:lastPrinted>
  <dcterms:created xsi:type="dcterms:W3CDTF">2019-07-26T10:23:00Z</dcterms:created>
  <dcterms:modified xsi:type="dcterms:W3CDTF">2019-07-30T10:29:00Z</dcterms:modified>
</cp:coreProperties>
</file>